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8"/>
          <w:kern w:val="0"/>
          <w:sz w:val="36"/>
          <w:szCs w:val="36"/>
          <w:lang w:val="en-US" w:eastAsia="zh-Hans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8"/>
          <w:kern w:val="0"/>
          <w:sz w:val="36"/>
          <w:szCs w:val="36"/>
          <w:lang w:val="en-US" w:eastAsia="zh-Hans" w:bidi="ar"/>
        </w:rPr>
        <w:t>第二批超高清大屏生产企业名单</w:t>
      </w:r>
    </w:p>
    <w:p>
      <w:pPr>
        <w:jc w:val="center"/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  <w:t>超高清大屏生产企业名单</w:t>
      </w:r>
    </w:p>
    <w:tbl>
      <w:tblPr>
        <w:tblStyle w:val="3"/>
        <w:tblW w:w="14136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422"/>
        <w:gridCol w:w="1137"/>
        <w:gridCol w:w="1279"/>
        <w:gridCol w:w="3921"/>
        <w:gridCol w:w="1724"/>
        <w:gridCol w:w="2105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0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生产地址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商用案例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商用屏幕参数（分辨率、尺寸、点距）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10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  <w:tc>
          <w:tcPr>
            <w:tcW w:w="39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  <w:tc>
          <w:tcPr>
            <w:tcW w:w="21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等线"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新宋体-18030">
    <w:altName w:val="苹方-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7AA5A"/>
    <w:rsid w:val="3DF7A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_GBK" w:cs="Times New Roman"/>
      <w:kern w:val="2"/>
      <w:sz w:val="36"/>
      <w:szCs w:val="36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2022-08-15T16:09:00Z</dcterms:created>
  <dc:creator>Apple</dc:creator>
  <cp:lastModifiedBy>Apple</cp:lastModifiedBy>
  <dcterms:modified xsi:type="dcterms:W3CDTF">2022-08-15T16:10:39Z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